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xml" PartName="/customXML/item1.xml"/>
  <Override ContentType="application/vnd.openxmlformats-officedocument.customXmlProperties+xml" PartName="/customXML/itemProps1.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jc w:val="center"/>
        <w:rPr>
          <w:rFonts w:ascii="Calibri" w:hAnsi="Calibri"/>
          <w:b w:val="1"/>
          <w:sz w:val="32"/>
          <w:szCs w:val="32"/>
          <w:lang w:val="en_GB"/>
        </w:rPr>
      </w:pPr>
      <w:r>
        <w:rPr>
          <w:b w:val="1"/>
          <w:sz w:val="32"/>
          <w:szCs w:val="32"/>
          <w:rtl w:val="0"/>
        </w:rPr>
        <w:t>WINCHBURGH ALBION YOUTH FOOTBALL CLUB (“the club”)  (ALSO KNOWN AS WINCHBURGH ALBION YFC)</w:t>
      </w:r>
    </w:p>
    <w:p>
      <w:pPr>
        <w:jc w:val="center"/>
        <w:rPr>
          <w:rFonts w:ascii="Calibri" w:hAnsi="Calibri"/>
          <w:sz w:val="22"/>
          <w:szCs w:val="22"/>
          <w:lang w:val="en_GB"/>
        </w:rPr>
      </w:pPr>
      <w:r>
        <w:drawing>
          <wp:inline distB="0" distL="0" distR="0" distT="0">
            <wp:extent cx="1009650" cy="1009650"/>
            <wp:effectExtent b="0" l="0" r="0" t="0"/>
            <wp:docPr id="2" name="image1.jpg"/>
            <a:graphic>
              <a:graphicData uri="http://schemas.openxmlformats.org/drawingml/2006/picture">
                <pic:pic>
                  <pic:nvPicPr>
                    <pic:cNvPr id="0" name="image1.jpg"/>
                    <pic:cNvPicPr preferRelativeResize="0"/>
                  </pic:nvPicPr>
                  <pic:blipFill>
                    <a:blip r:embed="rId2"/>
                    <a:srcRect/>
                    <a:stretch>
                      <a:fillRect/>
                    </a:stretch>
                  </pic:blipFill>
                  <pic:spPr>
                    <a:xfrm>
                      <a:off x="0" y="0"/>
                      <a:ext cx="1009650" cy="1009650"/>
                    </a:xfrm>
                    <a:prstGeom prst="rect"/>
                  </pic:spPr>
                </pic:pic>
              </a:graphicData>
            </a:graphic>
          </wp:inline>
        </w:drawing>
      </w:r>
    </w:p>
    <w:p>
      <w:pPr>
        <w:jc w:val="center"/>
        <w:rPr>
          <w:rFonts w:ascii="Calibri" w:hAnsi="Calibri"/>
          <w:b w:val="1"/>
          <w:sz w:val="36"/>
          <w:szCs w:val="36"/>
          <w:lang w:val="en_GB"/>
        </w:rPr>
      </w:pPr>
      <w:bookmarkStart w:id="0" w:name="_heading=h.gjdgxs"/>
      <w:bookmarkEnd w:id="0"/>
      <w:r>
        <w:rPr>
          <w:b w:val="1"/>
          <w:sz w:val="36"/>
          <w:szCs w:val="36"/>
          <w:rtl w:val="0"/>
        </w:rPr>
        <w:t>CONSTITUTION</w:t>
      </w:r>
    </w:p>
    <w:p>
      <w:pPr>
        <w:rPr>
          <w:rFonts w:ascii="Calibri" w:hAnsi="Calibri"/>
          <w:b w:val="1"/>
          <w:sz w:val="24"/>
          <w:szCs w:val="24"/>
          <w:lang w:val="en_GB"/>
        </w:rPr>
      </w:pPr>
      <w:r>
        <w:rPr>
          <w:b w:val="1"/>
          <w:sz w:val="24"/>
          <w:szCs w:val="24"/>
          <w:rtl w:val="0"/>
        </w:rPr>
        <w:t>1. NAME</w:t>
      </w:r>
    </w:p>
    <w:p>
      <w:pPr>
        <w:rPr>
          <w:rFonts w:ascii="Calibri" w:hAnsi="Calibri"/>
          <w:sz w:val="22"/>
          <w:szCs w:val="22"/>
          <w:lang w:val="en_GB"/>
        </w:rPr>
      </w:pPr>
      <w:r>
        <w:rPr>
          <w:rtl w:val="0"/>
        </w:rPr>
        <w:t xml:space="preserve">The Club will be known as “Winchburgh Albion Youth Football Club” with the football teams known as “Winchburgh Albion YFC”. </w:t>
      </w:r>
    </w:p>
    <w:p>
      <w:pPr>
        <w:rPr>
          <w:rFonts w:ascii="Calibri" w:hAnsi="Calibri"/>
          <w:sz w:val="22"/>
          <w:szCs w:val="22"/>
          <w:lang w:val="en_GB"/>
        </w:rPr>
      </w:pPr>
    </w:p>
    <w:p>
      <w:pPr>
        <w:rPr>
          <w:rFonts w:ascii="Calibri" w:hAnsi="Calibri"/>
          <w:b w:val="1"/>
          <w:sz w:val="24"/>
          <w:szCs w:val="24"/>
          <w:lang w:val="en_GB"/>
        </w:rPr>
      </w:pPr>
      <w:r>
        <w:rPr>
          <w:b w:val="1"/>
          <w:sz w:val="24"/>
          <w:szCs w:val="24"/>
          <w:rtl w:val="0"/>
        </w:rPr>
        <w:t>2. AIMS &amp; OBJECTIVES</w:t>
      </w:r>
    </w:p>
    <w:p>
      <w:pPr>
        <w:rPr>
          <w:rFonts w:ascii="Calibri" w:hAnsi="Calibri"/>
          <w:sz w:val="22"/>
          <w:szCs w:val="22"/>
          <w:lang w:val="en_GB"/>
        </w:rPr>
      </w:pPr>
      <w:r>
        <w:rPr>
          <w:rtl w:val="0"/>
        </w:rPr>
        <w:t xml:space="preserve">The Club is formed to: </w:t>
      </w:r>
    </w:p>
    <w:p>
      <w:pPr>
        <w:rPr>
          <w:rFonts w:ascii="Calibri" w:hAnsi="Calibri"/>
          <w:sz w:val="22"/>
          <w:szCs w:val="22"/>
          <w:lang w:val="en_GB"/>
        </w:rPr>
      </w:pPr>
      <w:r>
        <w:rPr>
          <w:rtl w:val="0"/>
        </w:rPr>
        <w:t xml:space="preserve">promote participation in and enjoyment of all sporting activities irrespective of the participant’s sex, race, colour, religion or sporting ability </w:t>
      </w:r>
    </w:p>
    <w:p>
      <w:pPr>
        <w:rPr>
          <w:rFonts w:ascii="Calibri" w:hAnsi="Calibri"/>
          <w:sz w:val="22"/>
          <w:szCs w:val="22"/>
          <w:lang w:val="en_GB"/>
        </w:rPr>
      </w:pPr>
      <w:r>
        <w:rPr>
          <w:rtl w:val="0"/>
        </w:rPr>
        <w:t xml:space="preserve">develop the playing and coaching skills of all participating players and officials respectively </w:t>
      </w:r>
    </w:p>
    <w:p>
      <w:pPr>
        <w:rPr>
          <w:rFonts w:ascii="Calibri" w:hAnsi="Calibri"/>
          <w:sz w:val="22"/>
          <w:szCs w:val="22"/>
          <w:lang w:val="en_GB"/>
        </w:rPr>
      </w:pPr>
      <w:r>
        <w:rPr>
          <w:rtl w:val="0"/>
        </w:rPr>
        <w:t xml:space="preserve">develop the fitness of all participating players </w:t>
      </w:r>
    </w:p>
    <w:p>
      <w:pPr>
        <w:rPr>
          <w:rFonts w:ascii="Calibri" w:hAnsi="Calibri"/>
          <w:sz w:val="22"/>
          <w:szCs w:val="22"/>
          <w:lang w:val="en_GB"/>
        </w:rPr>
      </w:pPr>
      <w:r>
        <w:rPr>
          <w:rtl w:val="0"/>
        </w:rPr>
        <w:t xml:space="preserve">provide a positive and safe environment in which to play developmental football </w:t>
      </w:r>
    </w:p>
    <w:p>
      <w:pPr>
        <w:rPr>
          <w:rFonts w:ascii="Calibri" w:hAnsi="Calibri"/>
          <w:sz w:val="22"/>
          <w:szCs w:val="22"/>
          <w:lang w:val="en_GB"/>
        </w:rPr>
      </w:pPr>
      <w:r>
        <w:rPr>
          <w:rtl w:val="0"/>
        </w:rPr>
        <w:t xml:space="preserve">provide a positive and safe environment in which to play 11 a side football </w:t>
      </w:r>
    </w:p>
    <w:p>
      <w:pPr>
        <w:rPr>
          <w:rFonts w:ascii="Calibri" w:hAnsi="Calibri"/>
          <w:sz w:val="22"/>
          <w:szCs w:val="22"/>
          <w:lang w:val="en_GB"/>
        </w:rPr>
      </w:pPr>
      <w:r>
        <w:rPr>
          <w:rtl w:val="0"/>
        </w:rPr>
        <w:t xml:space="preserve">provide as and when required, in conjunction with National Development Programmes, Regional Development Programmes and local leagues, access to educational courses covering player protection, player development, drugs awareness, dietary requirements, first aid or any other relevant education for all participating players and officials </w:t>
      </w:r>
    </w:p>
    <w:p>
      <w:pPr>
        <w:rPr>
          <w:rFonts w:ascii="Calibri" w:hAnsi="Calibri"/>
          <w:sz w:val="22"/>
          <w:szCs w:val="22"/>
          <w:lang w:val="en_GB"/>
        </w:rPr>
      </w:pPr>
      <w:r>
        <w:rPr>
          <w:rtl w:val="0"/>
        </w:rPr>
        <w:t xml:space="preserve">Promote sportsmanship, fair play, respect and self-discipline in players, officials and parents irrespective of gender, race, religion or social status </w:t>
      </w:r>
    </w:p>
    <w:p>
      <w:pPr>
        <w:rPr>
          <w:rFonts w:ascii="Calibri" w:hAnsi="Calibri"/>
          <w:sz w:val="22"/>
          <w:szCs w:val="22"/>
          <w:lang w:val="en_GB"/>
        </w:rPr>
      </w:pPr>
    </w:p>
    <w:p>
      <w:pPr>
        <w:spacing w:after="0" w:before="0" w:line="240" w:lineRule="auto"/>
        <w:ind w:hanging="567" w:left="567" w:right="0"/>
        <w:jc w:val="left"/>
        <w:rPr>
          <w:rFonts w:ascii="Calibri" w:hAnsi="Calibri"/>
          <w:b w:val="1"/>
          <w:i w:val="0"/>
          <w:smallCaps w:val="0"/>
          <w:strike w:val="0"/>
          <w:color w:val="000000"/>
          <w:sz w:val="24"/>
          <w:szCs w:val="24"/>
          <w:u w:val="none"/>
          <w:vertAlign w:val="baseline"/>
          <w:lang w:val="en_GB"/>
        </w:rPr>
      </w:pPr>
      <w:r>
        <w:rPr>
          <w:rFonts w:ascii="Calibri" w:hAnsi="Calibri"/>
          <w:b w:val="1"/>
          <w:i w:val="0"/>
          <w:smallCaps w:val="0"/>
          <w:strike w:val="0"/>
          <w:color w:val="000000"/>
          <w:sz w:val="24"/>
          <w:szCs w:val="24"/>
          <w:u w:val="none"/>
          <w:vertAlign w:val="baseline"/>
          <w:rtl w:val="0"/>
        </w:rPr>
        <w:t xml:space="preserve"> 3. Confidentiality</w:t>
      </w:r>
    </w:p>
    <w:p>
      <w:pPr>
        <w:spacing w:after="0" w:before="0" w:line="240" w:lineRule="auto"/>
        <w:ind w:hanging="720" w:left="0" w:right="0"/>
        <w:jc w:val="both"/>
        <w:rPr>
          <w:rFonts w:ascii="Calibri" w:hAnsi="Calibri"/>
          <w:b w:val="0"/>
          <w:i w:val="0"/>
          <w:smallCaps w:val="0"/>
          <w:strike w:val="0"/>
          <w:color w:val="000000"/>
          <w:sz w:val="22"/>
          <w:szCs w:val="22"/>
          <w:u w:val="none"/>
          <w:vertAlign w:val="baseline"/>
          <w:lang w:val="en_GB"/>
        </w:rPr>
      </w:pPr>
      <w:r>
        <w:rPr>
          <w:rFonts w:ascii="Calibri" w:hAnsi="Calibri"/>
          <w:b w:val="0"/>
          <w:i w:val="0"/>
          <w:smallCaps w:val="0"/>
          <w:strike w:val="0"/>
          <w:color w:val="000000"/>
          <w:sz w:val="22"/>
          <w:szCs w:val="22"/>
          <w:u w:val="none"/>
          <w:vertAlign w:val="baseline"/>
          <w:rtl w:val="0"/>
        </w:rPr>
        <w:t xml:space="preserve">All business of the club and all matters arising are dealt with in accordance with the SYFA Confidentiality Agreement.  </w:t>
      </w:r>
    </w:p>
    <w:p>
      <w:pPr>
        <w:ind w:left="720"/>
        <w:rPr>
          <w:rFonts w:ascii="Calibri" w:hAnsi="Calibri"/>
          <w:sz w:val="22"/>
          <w:szCs w:val="22"/>
          <w:lang w:val="en_GB"/>
        </w:rPr>
      </w:pPr>
    </w:p>
    <w:p>
      <w:pPr>
        <w:rPr>
          <w:rFonts w:ascii="Calibri" w:hAnsi="Calibri"/>
          <w:sz w:val="22"/>
          <w:szCs w:val="22"/>
          <w:lang w:val="en_GB"/>
        </w:rPr>
      </w:pPr>
      <w:r>
        <w:rPr>
          <w:rtl w:val="0"/>
        </w:rPr>
        <w:t>All officials will take all reasonable steps to prevent the unauthorised publication or disclosure of any such confidential information. This restriction shall continue to apply after the termination of any appointment without limit in point of time.</w:t>
      </w:r>
    </w:p>
    <w:p>
      <w:pPr>
        <w:jc w:val="both"/>
        <w:rPr>
          <w:rFonts w:ascii="Calibri" w:hAnsi="Calibri"/>
          <w:sz w:val="22"/>
          <w:szCs w:val="22"/>
          <w:lang w:val="en_GB"/>
        </w:rPr>
      </w:pPr>
      <w:r>
        <w:rPr>
          <w:rtl w:val="0"/>
        </w:rPr>
        <w:t>The club reserves the right to initiate a disciplinary process as a result of any apparent breach of confidentiality.</w:t>
      </w:r>
    </w:p>
    <w:p>
      <w:pPr>
        <w:spacing w:after="0" w:before="0" w:line="240" w:lineRule="auto"/>
        <w:ind w:hanging="720" w:left="720" w:right="0"/>
        <w:jc w:val="both"/>
        <w:rPr>
          <w:rFonts w:ascii="Times New Roman" w:hAnsi="Times New Roman"/>
          <w:b w:val="0"/>
          <w:i w:val="0"/>
          <w:smallCaps w:val="0"/>
          <w:strike w:val="0"/>
          <w:color w:val="000000"/>
          <w:sz w:val="24"/>
          <w:szCs w:val="24"/>
          <w:u w:val="none"/>
          <w:vertAlign w:val="baseline"/>
          <w:lang w:val="en_GB"/>
        </w:rPr>
      </w:pPr>
    </w:p>
    <w:p>
      <w:pPr>
        <w:ind w:hanging="567" w:left="567"/>
        <w:rPr>
          <w:rFonts w:ascii="Calibri" w:hAnsi="Calibri"/>
          <w:b w:val="1"/>
          <w:sz w:val="24"/>
          <w:szCs w:val="24"/>
          <w:lang w:val="en_GB"/>
        </w:rPr>
      </w:pPr>
      <w:r>
        <w:rPr>
          <w:b w:val="1"/>
          <w:sz w:val="24"/>
          <w:szCs w:val="24"/>
          <w:rtl w:val="0"/>
        </w:rPr>
        <w:t>4. Conflict of Interest</w:t>
      </w:r>
    </w:p>
    <w:p>
      <w:pPr>
        <w:jc w:val="both"/>
        <w:rPr>
          <w:rFonts w:ascii="Calibri" w:hAnsi="Calibri"/>
          <w:sz w:val="22"/>
          <w:szCs w:val="22"/>
          <w:lang w:val="en_GB"/>
        </w:rPr>
      </w:pPr>
      <w:r>
        <w:rPr>
          <w:rtl w:val="0"/>
        </w:rPr>
        <w:t>A member of the club, if required by such club, shall retire from any discussion of the club if the matter to be dealt with involves the member and it is possible that a penalty or some other material decision may require to be taken.</w:t>
      </w:r>
    </w:p>
    <w:p>
      <w:pPr>
        <w:spacing w:after="0" w:before="0" w:line="240" w:lineRule="auto"/>
        <w:ind w:hanging="720" w:left="709" w:right="0"/>
        <w:jc w:val="both"/>
        <w:rPr>
          <w:rFonts w:ascii="Calibri" w:hAnsi="Calibri"/>
          <w:b w:val="0"/>
          <w:i w:val="0"/>
          <w:smallCaps w:val="0"/>
          <w:strike w:val="0"/>
          <w:color w:val="000000"/>
          <w:sz w:val="22"/>
          <w:szCs w:val="22"/>
          <w:u w:val="none"/>
          <w:vertAlign w:val="baseline"/>
          <w:lang w:val="en_GB"/>
        </w:rPr>
      </w:pPr>
    </w:p>
    <w:p>
      <w:pPr>
        <w:rPr>
          <w:rFonts w:ascii="Times New Roman" w:hAnsi="Times New Roman"/>
          <w:sz w:val="24"/>
          <w:szCs w:val="24"/>
          <w:lang w:val="en_GB"/>
        </w:rPr>
      </w:pPr>
      <w:r>
        <w:rPr>
          <w:rtl w:val="0"/>
        </w:rPr>
        <w:t>It is the member’s responsibility to disclose the conflicting interest to the executive committee, disciplinary committee or any sub-committee and refrain from participating in any deliberation or decision of the other executive committee, disciplinary committee or any sub-committee with respect to the matter in question.</w:t>
      </w:r>
    </w:p>
    <w:p>
      <w:pPr>
        <w:rPr>
          <w:rFonts w:ascii="Calibri" w:hAnsi="Calibri"/>
          <w:sz w:val="22"/>
          <w:szCs w:val="22"/>
          <w:lang w:val="en_GB"/>
        </w:rPr>
      </w:pPr>
    </w:p>
    <w:p>
      <w:pPr>
        <w:rPr>
          <w:rFonts w:ascii="Calibri" w:hAnsi="Calibri"/>
          <w:sz w:val="24"/>
          <w:szCs w:val="24"/>
          <w:lang w:val="en_GB"/>
        </w:rPr>
      </w:pPr>
      <w:r>
        <w:rPr>
          <w:b w:val="1"/>
          <w:sz w:val="24"/>
          <w:szCs w:val="24"/>
          <w:rtl w:val="0"/>
        </w:rPr>
        <w:t>5. MEMBERSHIP OF THE CLUB SHALL BE OF THREE CLASSES</w:t>
      </w:r>
      <w:r>
        <w:rPr>
          <w:sz w:val="24"/>
          <w:szCs w:val="24"/>
          <w:rtl w:val="0"/>
        </w:rPr>
        <w:t xml:space="preserve"> </w:t>
      </w:r>
    </w:p>
    <w:p>
      <w:pPr>
        <w:rPr>
          <w:rFonts w:ascii="Calibri" w:hAnsi="Calibri"/>
          <w:sz w:val="22"/>
          <w:szCs w:val="22"/>
          <w:lang w:val="en_GB"/>
        </w:rPr>
      </w:pPr>
      <w:r>
        <w:rPr>
          <w:rtl w:val="0"/>
        </w:rPr>
        <w:t xml:space="preserve">Team membership – Developmental Football – ages 5 to 11 </w:t>
      </w:r>
    </w:p>
    <w:p>
      <w:pPr>
        <w:rPr>
          <w:rFonts w:ascii="Calibri" w:hAnsi="Calibri"/>
          <w:sz w:val="22"/>
          <w:szCs w:val="22"/>
          <w:lang w:val="en_GB"/>
        </w:rPr>
      </w:pPr>
      <w:r>
        <w:rPr>
          <w:rtl w:val="0"/>
        </w:rPr>
        <w:t xml:space="preserve">Team membership – Youth Football – ages 12 to 21 </w:t>
      </w:r>
    </w:p>
    <w:p>
      <w:pPr>
        <w:rPr>
          <w:rFonts w:ascii="Calibri" w:hAnsi="Calibri"/>
          <w:sz w:val="22"/>
          <w:szCs w:val="22"/>
          <w:lang w:val="en_GB"/>
        </w:rPr>
      </w:pPr>
      <w:r>
        <w:rPr>
          <w:rtl w:val="0"/>
        </w:rPr>
        <w:t xml:space="preserve">Player membership – ages 5 to 21 </w:t>
      </w:r>
    </w:p>
    <w:p>
      <w:pPr>
        <w:rPr>
          <w:rFonts w:ascii="Calibri" w:hAnsi="Calibri"/>
          <w:sz w:val="22"/>
          <w:szCs w:val="22"/>
          <w:lang w:val="en_GB"/>
        </w:rPr>
      </w:pPr>
      <w:r>
        <w:rPr>
          <w:rtl w:val="0"/>
        </w:rPr>
        <w:t xml:space="preserve">All teams in membership (“member teams”) should be controlled and managed by a committee (“the team management committee”), for that age group, approved by the Executive Committee.  The team management committee to be not less than two in number and at least one member of the team management committee should have current possession of a Scottish Football Association Coaching Certificate of relevant standard and a current First Aid Certificate or Sports Injuries Certificate or should obtain such certificates within six months from the team’s initial acceptance into membership. The names, addresses and dates of birth of the team management committee to be submitted by the team when seeking membership annually and any change in committee must be approved by the Club. </w:t>
      </w:r>
    </w:p>
    <w:p>
      <w:pPr>
        <w:rPr>
          <w:rFonts w:ascii="Calibri" w:hAnsi="Calibri"/>
          <w:sz w:val="22"/>
          <w:szCs w:val="22"/>
          <w:lang w:val="en_GB"/>
        </w:rPr>
      </w:pPr>
      <w:r>
        <w:rPr>
          <w:rtl w:val="0"/>
        </w:rPr>
        <w:t>Member teams and player members must undertake to uphold the constitution and rules of the Club.</w:t>
      </w:r>
    </w:p>
    <w:p>
      <w:pPr>
        <w:rPr>
          <w:rFonts w:ascii="Calibri" w:hAnsi="Calibri"/>
          <w:sz w:val="22"/>
          <w:szCs w:val="22"/>
          <w:lang w:val="en_GB"/>
        </w:rPr>
      </w:pPr>
      <w:r>
        <w:rPr>
          <w:rtl w:val="0"/>
        </w:rPr>
        <w:t xml:space="preserve">On acceptance into membership all member teams and player members agree to comply with the Club aims, objectives, expectations, rules and disciplinary procedures. </w:t>
      </w:r>
    </w:p>
    <w:p>
      <w:pPr>
        <w:rPr>
          <w:rFonts w:ascii="Calibri" w:hAnsi="Calibri"/>
          <w:sz w:val="22"/>
          <w:szCs w:val="22"/>
          <w:lang w:val="en_GB"/>
        </w:rPr>
      </w:pPr>
      <w:r>
        <w:rPr>
          <w:rtl w:val="0"/>
        </w:rPr>
        <w:t xml:space="preserve">All member teams are expected to have at least one representative at each Executive Committee meeting. </w:t>
      </w:r>
    </w:p>
    <w:p>
      <w:pPr>
        <w:rPr>
          <w:rFonts w:ascii="Calibri" w:hAnsi="Calibri"/>
          <w:sz w:val="22"/>
          <w:szCs w:val="22"/>
          <w:lang w:val="en_GB"/>
        </w:rPr>
      </w:pPr>
      <w:r>
        <w:rPr>
          <w:rtl w:val="0"/>
        </w:rPr>
        <w:t xml:space="preserve">Member teams will nominate a representative to attend any League or Association meetings that the team is a member of. Said team representatives will put first and foremost the best interests of the Club in a reasonable manner.  </w:t>
      </w:r>
    </w:p>
    <w:p>
      <w:pPr>
        <w:rPr>
          <w:rFonts w:ascii="Calibri" w:hAnsi="Calibri"/>
          <w:sz w:val="22"/>
          <w:szCs w:val="22"/>
          <w:lang w:val="en_GB"/>
        </w:rPr>
      </w:pPr>
      <w:r>
        <w:rPr>
          <w:rtl w:val="0"/>
        </w:rPr>
        <w:t xml:space="preserve"> </w:t>
      </w:r>
    </w:p>
    <w:p>
      <w:pPr>
        <w:rPr>
          <w:rFonts w:ascii="Calibri" w:hAnsi="Calibri"/>
          <w:sz w:val="22"/>
          <w:szCs w:val="22"/>
          <w:lang w:val="en_GB"/>
        </w:rPr>
      </w:pPr>
      <w:r>
        <w:rPr>
          <w:b w:val="1"/>
          <w:sz w:val="24"/>
          <w:szCs w:val="24"/>
          <w:rtl w:val="0"/>
        </w:rPr>
        <w:t>6. MANAGEMENT OF THE CLUB</w:t>
      </w:r>
      <w:r>
        <w:rPr>
          <w:rtl w:val="0"/>
        </w:rPr>
        <w:t xml:space="preserve"> </w:t>
      </w:r>
    </w:p>
    <w:p>
      <w:pPr>
        <w:rPr>
          <w:rFonts w:ascii="Calibri" w:hAnsi="Calibri"/>
          <w:sz w:val="22"/>
          <w:szCs w:val="22"/>
          <w:lang w:val="en_GB"/>
        </w:rPr>
      </w:pPr>
      <w:r>
        <w:rPr>
          <w:rtl w:val="0"/>
        </w:rPr>
        <w:t xml:space="preserve">Executive Committee </w:t>
      </w:r>
    </w:p>
    <w:p>
      <w:pPr>
        <w:rPr>
          <w:rFonts w:ascii="Calibri" w:hAnsi="Calibri"/>
          <w:sz w:val="22"/>
          <w:szCs w:val="22"/>
          <w:lang w:val="en_GB"/>
        </w:rPr>
      </w:pPr>
      <w:r>
        <w:rPr>
          <w:rtl w:val="0"/>
        </w:rPr>
        <w:t xml:space="preserve">The management of the Club will be vested in an Executive Committee consisting of the Office Bearers (“the Club Office Bearers”).  </w:t>
      </w:r>
    </w:p>
    <w:p>
      <w:pPr>
        <w:rPr>
          <w:rFonts w:ascii="Calibri" w:hAnsi="Calibri"/>
          <w:sz w:val="22"/>
          <w:szCs w:val="22"/>
          <w:lang w:val="en_GB"/>
        </w:rPr>
      </w:pPr>
      <w:r>
        <w:rPr>
          <w:rtl w:val="0"/>
        </w:rPr>
        <w:t xml:space="preserve">The Club Office Bearers will consist of the Chairman, Club Secretary, and Treasurer.  The Club Office Bearers shall be elected annually at the Annual General Meeting (“AGM”).  The Chairman will serve as Chairman for a period of two years. The Club Office Bearers except for the Chairman shall hold office from one AGM to the next when they will be eligible for re-election. </w:t>
      </w:r>
    </w:p>
    <w:p>
      <w:pPr>
        <w:rPr>
          <w:rFonts w:ascii="Calibri" w:hAnsi="Calibri"/>
          <w:sz w:val="22"/>
          <w:szCs w:val="22"/>
          <w:lang w:val="en_GB"/>
        </w:rPr>
      </w:pPr>
      <w:r>
        <w:rPr>
          <w:rtl w:val="0"/>
        </w:rPr>
        <w:t xml:space="preserve">The Executive Committee shall have the power to deal with as it sees fit any matters arising from the activities of the Club, all member teams, all team representatives and all player members.  Each member team represented, and Club Office Bearers will be entitled to one vote at Executive Committee meetings when, a simple majority will suffice.  In the event of a vote being tied the Chairman will have the casting vote. </w:t>
      </w:r>
    </w:p>
    <w:p>
      <w:pPr>
        <w:rPr>
          <w:rFonts w:ascii="Calibri" w:hAnsi="Calibri"/>
          <w:sz w:val="22"/>
          <w:szCs w:val="22"/>
          <w:lang w:val="en_GB"/>
        </w:rPr>
      </w:pPr>
      <w:r>
        <w:rPr>
          <w:rtl w:val="0"/>
        </w:rPr>
        <w:t>Partners that are on the Club committee will not be entitled to vote on the same matters. (Amended at AGM 2019)</w:t>
      </w:r>
    </w:p>
    <w:p>
      <w:pPr>
        <w:rPr>
          <w:rFonts w:ascii="Calibri" w:hAnsi="Calibri"/>
          <w:sz w:val="22"/>
          <w:szCs w:val="22"/>
          <w:lang w:val="en_GB"/>
        </w:rPr>
      </w:pPr>
      <w:r>
        <w:rPr>
          <w:rtl w:val="0"/>
        </w:rPr>
        <w:t xml:space="preserve">Additional sub-committees may be appointed if deemed desirable by the Executive Committee who will determine the appointed sub-committee’s remit and powers. </w:t>
      </w:r>
    </w:p>
    <w:p>
      <w:pPr>
        <w:rPr>
          <w:rFonts w:ascii="Calibri" w:hAnsi="Calibri"/>
          <w:sz w:val="22"/>
          <w:szCs w:val="22"/>
          <w:lang w:val="en_GB"/>
        </w:rPr>
      </w:pPr>
      <w:r>
        <w:rPr>
          <w:rtl w:val="0"/>
        </w:rPr>
        <w:t xml:space="preserve">The Club Secretary shall have the power to convene meetings of the Executive Committee if, and when required.  All member teams shall be entitled to be represented by whomsoever at the Executive Committee meetings.  Any two Club Office Bearers and two member team representatives will form a quorum at any Executive Committee meeting. </w:t>
      </w:r>
    </w:p>
    <w:p>
      <w:pPr>
        <w:rPr>
          <w:rFonts w:ascii="Calibri" w:hAnsi="Calibri"/>
          <w:sz w:val="22"/>
          <w:szCs w:val="22"/>
          <w:lang w:val="en_GB"/>
        </w:rPr>
      </w:pPr>
      <w:r>
        <w:rPr>
          <w:rtl w:val="0"/>
        </w:rPr>
        <w:t xml:space="preserve">If a vacancy occurs among the Club Office Bearers the Executive Committee shall appoint a new Club Office Bearer at the next Executive Committee meeting.   </w:t>
      </w:r>
    </w:p>
    <w:p>
      <w:pPr>
        <w:rPr>
          <w:rFonts w:ascii="Calibri" w:hAnsi="Calibri"/>
          <w:sz w:val="22"/>
          <w:szCs w:val="22"/>
          <w:lang w:val="en_GB"/>
        </w:rPr>
      </w:pPr>
      <w:r>
        <w:rPr>
          <w:rtl w:val="0"/>
        </w:rPr>
        <w:t xml:space="preserve">Executive Committee meetings will be held as necessary and as advised by the Club Secretary. </w:t>
      </w:r>
    </w:p>
    <w:p>
      <w:pPr>
        <w:rPr>
          <w:rFonts w:ascii="Calibri" w:hAnsi="Calibri"/>
          <w:sz w:val="24"/>
          <w:szCs w:val="24"/>
          <w:lang w:val="en_GB"/>
        </w:rPr>
      </w:pPr>
      <w:r>
        <w:rPr>
          <w:sz w:val="24"/>
          <w:szCs w:val="24"/>
          <w:rtl w:val="0"/>
        </w:rPr>
        <w:t>The agenda for all executive committee meetings will be as follows:</w:t>
      </w:r>
    </w:p>
    <w:p>
      <w:pPr>
        <w:rPr>
          <w:rFonts w:ascii="Calibri" w:hAnsi="Calibri"/>
          <w:sz w:val="24"/>
          <w:szCs w:val="24"/>
          <w:lang w:val="en_GB"/>
        </w:rPr>
      </w:pPr>
    </w:p>
    <w:p>
      <w:pPr>
        <w:spacing w:before="240" w:line="240" w:lineRule="auto"/>
        <w:rPr>
          <w:rFonts w:ascii="Calibri" w:hAnsi="Calibri"/>
          <w:sz w:val="22"/>
          <w:szCs w:val="22"/>
          <w:lang w:val="en_GB"/>
        </w:rPr>
      </w:pPr>
      <w:r>
        <w:rPr>
          <w:rtl w:val="0"/>
        </w:rPr>
        <w:t>1.	Chairman’s opening remarks</w:t>
      </w:r>
    </w:p>
    <w:p>
      <w:pPr>
        <w:spacing w:before="240" w:line="240" w:lineRule="auto"/>
        <w:rPr>
          <w:rFonts w:ascii="Calibri" w:hAnsi="Calibri"/>
          <w:sz w:val="22"/>
          <w:szCs w:val="22"/>
          <w:lang w:val="en_GB"/>
        </w:rPr>
      </w:pPr>
      <w:r>
        <w:rPr>
          <w:rtl w:val="0"/>
        </w:rPr>
        <w:t>2.	Apologies</w:t>
      </w:r>
    </w:p>
    <w:p>
      <w:pPr>
        <w:spacing w:before="240" w:line="240" w:lineRule="auto"/>
        <w:rPr>
          <w:rFonts w:ascii="Calibri" w:hAnsi="Calibri"/>
          <w:sz w:val="22"/>
          <w:szCs w:val="22"/>
          <w:lang w:val="en_GB"/>
        </w:rPr>
      </w:pPr>
      <w:r>
        <w:rPr>
          <w:rtl w:val="0"/>
        </w:rPr>
        <w:t>3.	Minutes of the previous meeting</w:t>
      </w:r>
    </w:p>
    <w:p>
      <w:pPr>
        <w:numPr>
          <w:ilvl w:val="0"/>
          <w:numId w:val="1"/>
        </w:numPr>
        <w:spacing w:after="0" w:before="240" w:line="240" w:lineRule="auto"/>
        <w:ind w:hanging="720" w:left="720"/>
        <w:rPr>
          <w:rFonts w:ascii="Calibri" w:hAnsi="Calibri"/>
          <w:sz w:val="22"/>
          <w:szCs w:val="22"/>
          <w:lang w:val="en_GB"/>
        </w:rPr>
      </w:pPr>
      <w:r>
        <w:rPr>
          <w:rtl w:val="0"/>
        </w:rPr>
        <w:t>Business arising from the previous minutes</w:t>
      </w:r>
    </w:p>
    <w:p>
      <w:pPr>
        <w:pStyle w:val="Heading4"/>
        <w:spacing w:before="240" w:line="240" w:lineRule="auto"/>
        <w:rPr>
          <w:rStyle w:val="Normal"/>
          <w:rFonts w:ascii="Calibri" w:hAnsi="Calibri"/>
          <w:sz w:val="22"/>
          <w:szCs w:val="22"/>
          <w:lang w:val="en_GB"/>
        </w:rPr>
      </w:pPr>
      <w:r>
        <w:rPr>
          <w:rFonts w:ascii="Calibri" w:hAnsi="Calibri"/>
          <w:sz w:val="22"/>
          <w:szCs w:val="22"/>
          <w:rtl w:val="0"/>
        </w:rPr>
        <w:t>5.	Secretary’s Report</w:t>
      </w:r>
    </w:p>
    <w:p>
      <w:pPr>
        <w:numPr>
          <w:ilvl w:val="0"/>
          <w:numId w:val="1"/>
        </w:numPr>
        <w:spacing w:after="0" w:before="240" w:line="240" w:lineRule="auto"/>
        <w:ind w:hanging="720" w:left="720"/>
        <w:rPr>
          <w:rFonts w:ascii="Calibri" w:hAnsi="Calibri"/>
          <w:sz w:val="22"/>
          <w:szCs w:val="22"/>
          <w:lang w:val="en_GB"/>
        </w:rPr>
      </w:pPr>
      <w:r>
        <w:rPr>
          <w:rtl w:val="0"/>
        </w:rPr>
        <w:t>Treasurers Report</w:t>
      </w:r>
    </w:p>
    <w:p>
      <w:pPr>
        <w:numPr>
          <w:ilvl w:val="0"/>
          <w:numId w:val="1"/>
        </w:numPr>
        <w:spacing w:after="0" w:before="240" w:line="240" w:lineRule="auto"/>
        <w:ind w:hanging="720" w:left="720"/>
        <w:rPr>
          <w:rFonts w:ascii="Calibri" w:hAnsi="Calibri"/>
          <w:sz w:val="22"/>
          <w:szCs w:val="22"/>
          <w:lang w:val="en_GB"/>
        </w:rPr>
      </w:pPr>
      <w:r>
        <w:rPr>
          <w:rtl w:val="0"/>
        </w:rPr>
        <w:t>Protection Officer Report</w:t>
      </w:r>
    </w:p>
    <w:p>
      <w:pPr>
        <w:spacing w:before="240" w:line="240" w:lineRule="auto"/>
        <w:rPr>
          <w:rFonts w:ascii="Calibri" w:hAnsi="Calibri"/>
          <w:sz w:val="22"/>
          <w:szCs w:val="22"/>
          <w:lang w:val="en_GB"/>
        </w:rPr>
      </w:pPr>
      <w:r>
        <w:rPr>
          <w:rtl w:val="0"/>
        </w:rPr>
        <w:t>7.	Coach/Development Officer’s report</w:t>
      </w:r>
    </w:p>
    <w:p>
      <w:pPr>
        <w:spacing w:before="240" w:line="240" w:lineRule="auto"/>
        <w:rPr>
          <w:rFonts w:ascii="Calibri" w:hAnsi="Calibri"/>
          <w:sz w:val="22"/>
          <w:szCs w:val="22"/>
          <w:lang w:val="en_GB"/>
        </w:rPr>
      </w:pPr>
      <w:r>
        <w:rPr>
          <w:rtl w:val="0"/>
        </w:rPr>
        <w:t>8.	Any Other Competent business previously notified</w:t>
      </w:r>
    </w:p>
    <w:p>
      <w:pPr>
        <w:rPr>
          <w:rFonts w:ascii="Calibri" w:hAnsi="Calibri"/>
          <w:sz w:val="22"/>
          <w:szCs w:val="22"/>
          <w:lang w:val="en_GB"/>
        </w:rPr>
      </w:pPr>
    </w:p>
    <w:p>
      <w:pPr>
        <w:rPr>
          <w:rFonts w:ascii="Calibri" w:hAnsi="Calibri"/>
          <w:sz w:val="22"/>
          <w:szCs w:val="22"/>
          <w:lang w:val="en_GB"/>
        </w:rPr>
      </w:pPr>
      <w:r>
        <w:rPr>
          <w:rtl w:val="0"/>
        </w:rPr>
        <w:t xml:space="preserve">Annual General Meeting </w:t>
      </w:r>
    </w:p>
    <w:p>
      <w:pPr>
        <w:rPr>
          <w:rFonts w:ascii="Calibri" w:hAnsi="Calibri"/>
          <w:sz w:val="22"/>
          <w:szCs w:val="22"/>
          <w:lang w:val="en_GB"/>
        </w:rPr>
      </w:pPr>
      <w:r>
        <w:rPr>
          <w:rtl w:val="0"/>
        </w:rPr>
        <w:t xml:space="preserve">The Club will hold an AGM no later than 30th June each year.  The Club Office Bearers, members of the team management committees and member team representatives are eligible to attend at the AGM. </w:t>
      </w:r>
    </w:p>
    <w:p>
      <w:pPr>
        <w:rPr>
          <w:rFonts w:ascii="Calibri" w:hAnsi="Calibri"/>
          <w:sz w:val="22"/>
          <w:szCs w:val="22"/>
          <w:lang w:val="en_GB"/>
        </w:rPr>
      </w:pPr>
      <w:r>
        <w:rPr>
          <w:rtl w:val="0"/>
        </w:rPr>
        <w:t xml:space="preserve">Each member team and the Club Office Bearers represented at the AGM will have one vote.  The Chairman will have the casting vote. </w:t>
      </w:r>
    </w:p>
    <w:p>
      <w:pPr>
        <w:rPr>
          <w:rFonts w:ascii="Calibri" w:hAnsi="Calibri"/>
          <w:sz w:val="22"/>
          <w:szCs w:val="22"/>
          <w:lang w:val="en_GB"/>
        </w:rPr>
      </w:pPr>
      <w:r>
        <w:rPr>
          <w:rtl w:val="0"/>
        </w:rPr>
        <w:t xml:space="preserve">This Constitution may be added to or altered by a Resolution passed at an AGM, or at a Special General Meeting (“SGM”) duly convened for the purpose, and for the passing of which Resolution at least two thirds of those present and entitled to vote have voted. </w:t>
      </w:r>
    </w:p>
    <w:p>
      <w:pPr>
        <w:rPr>
          <w:rFonts w:ascii="Calibri" w:hAnsi="Calibri"/>
          <w:sz w:val="22"/>
          <w:szCs w:val="22"/>
          <w:lang w:val="en_GB"/>
        </w:rPr>
      </w:pPr>
      <w:r>
        <w:rPr>
          <w:rtl w:val="0"/>
        </w:rPr>
        <w:t xml:space="preserve">The Agenda for the Annual General Meetings will be as follows: </w:t>
      </w:r>
    </w:p>
    <w:p>
      <w:pPr>
        <w:rPr>
          <w:rFonts w:ascii="Calibri" w:hAnsi="Calibri"/>
          <w:sz w:val="22"/>
          <w:szCs w:val="22"/>
          <w:lang w:val="en_GB"/>
        </w:rPr>
      </w:pPr>
      <w:r>
        <w:rPr>
          <w:rtl w:val="0"/>
        </w:rPr>
        <w:t xml:space="preserve">1. Apologies </w:t>
      </w:r>
    </w:p>
    <w:p>
      <w:pPr>
        <w:rPr>
          <w:rFonts w:ascii="Calibri" w:hAnsi="Calibri"/>
          <w:sz w:val="22"/>
          <w:szCs w:val="22"/>
          <w:lang w:val="en_GB"/>
        </w:rPr>
      </w:pPr>
      <w:r>
        <w:rPr>
          <w:rtl w:val="0"/>
        </w:rPr>
        <w:t xml:space="preserve">2. Minutes of the previous AGM </w:t>
      </w:r>
    </w:p>
    <w:p>
      <w:pPr>
        <w:rPr>
          <w:rFonts w:ascii="Calibri" w:hAnsi="Calibri"/>
          <w:sz w:val="22"/>
          <w:szCs w:val="22"/>
          <w:lang w:val="en_GB"/>
        </w:rPr>
      </w:pPr>
      <w:r>
        <w:rPr>
          <w:rtl w:val="0"/>
        </w:rPr>
        <w:t xml:space="preserve">3. Business arising from the previous AGM minutes </w:t>
      </w:r>
    </w:p>
    <w:p>
      <w:pPr>
        <w:rPr>
          <w:rFonts w:ascii="Calibri" w:hAnsi="Calibri"/>
          <w:sz w:val="22"/>
          <w:szCs w:val="22"/>
          <w:lang w:val="en_GB"/>
        </w:rPr>
      </w:pPr>
      <w:r>
        <w:rPr>
          <w:rtl w:val="0"/>
        </w:rPr>
        <w:t xml:space="preserve">4. Annual Accounts and Auditor’s Report </w:t>
      </w:r>
    </w:p>
    <w:p>
      <w:pPr>
        <w:rPr>
          <w:rFonts w:ascii="Calibri" w:hAnsi="Calibri"/>
          <w:sz w:val="22"/>
          <w:szCs w:val="22"/>
          <w:lang w:val="en_GB"/>
        </w:rPr>
      </w:pPr>
      <w:r>
        <w:rPr>
          <w:rtl w:val="0"/>
        </w:rPr>
        <w:t xml:space="preserve">5. Election of Club Office Bearers </w:t>
      </w:r>
    </w:p>
    <w:p>
      <w:pPr>
        <w:rPr>
          <w:rFonts w:ascii="Calibri" w:hAnsi="Calibri"/>
          <w:sz w:val="22"/>
          <w:szCs w:val="22"/>
          <w:lang w:val="en_GB"/>
        </w:rPr>
      </w:pPr>
      <w:r>
        <w:rPr>
          <w:rtl w:val="0"/>
        </w:rPr>
        <w:t xml:space="preserve">6. Appointment of auditor </w:t>
      </w:r>
    </w:p>
    <w:p>
      <w:pPr>
        <w:rPr>
          <w:rFonts w:ascii="Calibri" w:hAnsi="Calibri"/>
          <w:sz w:val="22"/>
          <w:szCs w:val="22"/>
          <w:lang w:val="en_GB"/>
        </w:rPr>
      </w:pPr>
      <w:r>
        <w:rPr>
          <w:rtl w:val="0"/>
        </w:rPr>
        <w:t xml:space="preserve">7. Any other competent business previously notified </w:t>
      </w:r>
    </w:p>
    <w:p>
      <w:pPr>
        <w:rPr>
          <w:rFonts w:ascii="Calibri" w:hAnsi="Calibri"/>
          <w:sz w:val="22"/>
          <w:szCs w:val="22"/>
          <w:lang w:val="en_GB"/>
        </w:rPr>
      </w:pPr>
      <w:r>
        <w:rPr>
          <w:rtl w:val="0"/>
        </w:rPr>
        <w:t xml:space="preserve"> </w:t>
      </w:r>
    </w:p>
    <w:p>
      <w:pPr>
        <w:rPr>
          <w:rFonts w:ascii="Calibri" w:hAnsi="Calibri"/>
          <w:sz w:val="22"/>
          <w:szCs w:val="22"/>
          <w:lang w:val="en_GB"/>
        </w:rPr>
      </w:pPr>
      <w:r>
        <w:rPr>
          <w:rtl w:val="0"/>
        </w:rPr>
        <w:t xml:space="preserve">Special General Meeting </w:t>
      </w:r>
    </w:p>
    <w:p>
      <w:pPr>
        <w:rPr>
          <w:rFonts w:ascii="Calibri" w:hAnsi="Calibri"/>
          <w:sz w:val="22"/>
          <w:szCs w:val="22"/>
          <w:lang w:val="en_GB"/>
        </w:rPr>
      </w:pPr>
      <w:r>
        <w:rPr>
          <w:rtl w:val="0"/>
        </w:rPr>
        <w:t xml:space="preserve">On a requisition signed by one more than half of the Executive Committee the Club Secretary shall convene an SGM.  The Executive Committee shall be bound to call an SGM on receipt of a written request from at least five member teams.  The Club Office Bearers, members of the team management committees and member team representatives are eligible to attend at the SGM so convened.  Each member team and the Club Office Bearers represented at the SGM so convened will have one vote.  The Chairman will have the casting vote. </w:t>
      </w:r>
    </w:p>
    <w:p>
      <w:pPr>
        <w:rPr>
          <w:rFonts w:ascii="Calibri" w:hAnsi="Calibri"/>
          <w:sz w:val="22"/>
          <w:szCs w:val="22"/>
          <w:lang w:val="en_GB"/>
        </w:rPr>
      </w:pPr>
      <w:r>
        <w:rPr>
          <w:rtl w:val="0"/>
        </w:rPr>
        <w:t>Partners that are on the Club committee will not be entitled to vote on the same matters. (amended at AGM 2019)</w:t>
      </w:r>
    </w:p>
    <w:p>
      <w:pPr>
        <w:rPr>
          <w:rFonts w:ascii="Calibri" w:hAnsi="Calibri"/>
          <w:sz w:val="22"/>
          <w:szCs w:val="22"/>
          <w:lang w:val="en_GB"/>
        </w:rPr>
      </w:pPr>
      <w:r>
        <w:rPr>
          <w:rtl w:val="0"/>
        </w:rPr>
        <w:t xml:space="preserve">All team members must be given at least seven (7) days notice of an SGM.  The agenda of any SGM will be restricted to the business so notified only. </w:t>
      </w:r>
    </w:p>
    <w:p>
      <w:pPr>
        <w:rPr>
          <w:rFonts w:ascii="Calibri" w:hAnsi="Calibri"/>
          <w:sz w:val="22"/>
          <w:szCs w:val="22"/>
          <w:lang w:val="en_GB"/>
        </w:rPr>
      </w:pPr>
      <w:r>
        <w:rPr>
          <w:rtl w:val="0"/>
        </w:rPr>
        <w:t xml:space="preserve">At least two Club Office Bearers and four member team representatives will form a quorum at both AGMs and SGMs.  </w:t>
      </w:r>
    </w:p>
    <w:p>
      <w:pPr>
        <w:rPr>
          <w:rFonts w:ascii="Calibri" w:hAnsi="Calibri"/>
          <w:sz w:val="22"/>
          <w:szCs w:val="22"/>
          <w:lang w:val="en_GB"/>
        </w:rPr>
      </w:pPr>
      <w:r>
        <w:rPr>
          <w:rtl w:val="0"/>
        </w:rPr>
        <w:t xml:space="preserve">  </w:t>
      </w:r>
    </w:p>
    <w:p>
      <w:pPr>
        <w:rPr>
          <w:rFonts w:ascii="Calibri" w:hAnsi="Calibri"/>
          <w:sz w:val="22"/>
          <w:szCs w:val="22"/>
          <w:lang w:val="en_GB"/>
        </w:rPr>
      </w:pPr>
      <w:r>
        <w:rPr>
          <w:b w:val="1"/>
          <w:sz w:val="24"/>
          <w:szCs w:val="24"/>
          <w:rtl w:val="0"/>
        </w:rPr>
        <w:t>7. FINANCE</w:t>
      </w:r>
      <w:r>
        <w:rPr>
          <w:rtl w:val="0"/>
        </w:rPr>
        <w:t xml:space="preserve"> </w:t>
      </w:r>
    </w:p>
    <w:p>
      <w:pPr>
        <w:rPr>
          <w:rFonts w:ascii="Calibri" w:hAnsi="Calibri"/>
          <w:sz w:val="22"/>
          <w:szCs w:val="22"/>
          <w:lang w:val="en_GB"/>
        </w:rPr>
      </w:pPr>
      <w:r>
        <w:rPr>
          <w:rtl w:val="0"/>
        </w:rPr>
        <w:t xml:space="preserve">The annual subscription to the Club shall be set annually for all members of the Club by the Executive Committee although inability to pay the annual subscription will not automatically result in any member being prevented from participating in events. </w:t>
      </w:r>
    </w:p>
    <w:p>
      <w:pPr>
        <w:rPr>
          <w:rFonts w:ascii="Calibri" w:hAnsi="Calibri"/>
          <w:sz w:val="22"/>
          <w:szCs w:val="22"/>
          <w:lang w:val="en_GB"/>
        </w:rPr>
      </w:pPr>
      <w:r>
        <w:rPr>
          <w:rtl w:val="0"/>
        </w:rPr>
        <w:t xml:space="preserve">The Treasurer will affect all money transactions of the Club and shall make financial statement at each Executive Committee meeting. All cheques drawn on the Club’s bank accounts shall be signed by the Treasurer and by either the Chairman or the Club Secretary or as otherwise agreed by the Executive Committee. </w:t>
      </w:r>
    </w:p>
    <w:p>
      <w:pPr>
        <w:rPr>
          <w:rFonts w:ascii="Calibri" w:hAnsi="Calibri"/>
          <w:sz w:val="22"/>
          <w:szCs w:val="22"/>
          <w:lang w:val="en_GB"/>
        </w:rPr>
      </w:pPr>
      <w:r>
        <w:rPr>
          <w:rtl w:val="0"/>
        </w:rPr>
        <w:t xml:space="preserve">The Treasurer will provide Bank details and each member team shall be responsible for depositing all monies as agreed by the Treasurer. </w:t>
      </w:r>
    </w:p>
    <w:p>
      <w:pPr>
        <w:rPr>
          <w:rFonts w:ascii="Calibri" w:hAnsi="Calibri"/>
          <w:sz w:val="22"/>
          <w:szCs w:val="22"/>
          <w:lang w:val="en_GB"/>
        </w:rPr>
      </w:pPr>
      <w:r>
        <w:rPr>
          <w:rtl w:val="0"/>
        </w:rPr>
        <w:t xml:space="preserve">Annual accounts shall be prepared for inspection by members.  The annual accounts will be audited by an auditor who will be appointed at the AGM each year. </w:t>
      </w:r>
    </w:p>
    <w:p>
      <w:pPr>
        <w:rPr>
          <w:rFonts w:ascii="Calibri" w:hAnsi="Calibri"/>
          <w:sz w:val="22"/>
          <w:szCs w:val="22"/>
          <w:lang w:val="en_GB"/>
        </w:rPr>
      </w:pPr>
      <w:r>
        <w:rPr>
          <w:rtl w:val="0"/>
        </w:rPr>
        <w:t xml:space="preserve">The Club’s financial year will end on 31 May. </w:t>
      </w:r>
    </w:p>
    <w:p>
      <w:pPr>
        <w:rPr>
          <w:rFonts w:ascii="Calibri" w:hAnsi="Calibri"/>
          <w:sz w:val="22"/>
          <w:szCs w:val="22"/>
          <w:lang w:val="en_GB"/>
        </w:rPr>
      </w:pPr>
      <w:r>
        <w:rPr>
          <w:rtl w:val="0"/>
        </w:rPr>
        <w:t xml:space="preserve">All equipment and monies raised using the name of the Club belong to the Club.  If a member team ceases to be a member of the Club at any time all equipment and money held by that team must be returned to the Club Secretary within seven days.  </w:t>
      </w:r>
    </w:p>
    <w:p>
      <w:pPr>
        <w:rPr>
          <w:rFonts w:ascii="Calibri" w:hAnsi="Calibri"/>
          <w:sz w:val="22"/>
          <w:szCs w:val="22"/>
          <w:lang w:val="en_GB"/>
        </w:rPr>
      </w:pPr>
      <w:r>
        <w:rPr>
          <w:rtl w:val="0"/>
        </w:rPr>
        <w:t xml:space="preserve">If upon the winding up or dissolution of the Club there remains, after the satisfaction of all its debts and liabilities, any property whatsoever, the same shall not be paid or distributed amongst the members but shall be given or transferred to some other society, institution or organisation having objects similar to the objects of the Club and which shall prohibit the distribution of its income and property among its members to an extent at least as great as is imposed on the Club under or by virtue hereof, such a society, institution or organisation to be determined by the members of the Club at or before the time of dissolution and if and so far as effect cannot be given to such provisions then to some charitable object. </w:t>
      </w:r>
    </w:p>
    <w:p>
      <w:pPr>
        <w:rPr>
          <w:rFonts w:ascii="Calibri" w:hAnsi="Calibri"/>
          <w:sz w:val="22"/>
          <w:szCs w:val="22"/>
          <w:lang w:val="en_GB"/>
        </w:rPr>
      </w:pPr>
      <w:r>
        <w:rPr>
          <w:b w:val="1"/>
          <w:sz w:val="24"/>
          <w:szCs w:val="24"/>
          <w:rtl w:val="0"/>
        </w:rPr>
        <w:t>8. LIABILITY</w:t>
      </w:r>
      <w:r>
        <w:rPr>
          <w:rtl w:val="0"/>
        </w:rPr>
        <w:t xml:space="preserve"> </w:t>
      </w:r>
    </w:p>
    <w:p>
      <w:pPr>
        <w:rPr>
          <w:rFonts w:ascii="Calibri" w:hAnsi="Calibri"/>
          <w:sz w:val="22"/>
          <w:szCs w:val="22"/>
          <w:lang w:val="en_GB"/>
        </w:rPr>
      </w:pPr>
      <w:r>
        <w:rPr>
          <w:rtl w:val="0"/>
        </w:rPr>
        <w:t xml:space="preserve">No Club Office Bearer, team management committee member, or member team representative shall be individually or collectively liable for a debt of the Club, unless that person was solely responsible for the debt being incurred.    </w:t>
      </w:r>
    </w:p>
    <w:p>
      <w:pPr>
        <w:rPr>
          <w:rFonts w:ascii="Calibri" w:hAnsi="Calibri"/>
          <w:sz w:val="22"/>
          <w:szCs w:val="22"/>
          <w:lang w:val="en_GB"/>
        </w:rPr>
      </w:pPr>
      <w:r>
        <w:rPr>
          <w:rtl w:val="0"/>
        </w:rPr>
        <w:t xml:space="preserve">No Club Office Bearer, team management committee member or member team representative shall be entitled to make any personal financial gain from the activities of the Club or member teams. </w:t>
      </w:r>
    </w:p>
    <w:p>
      <w:pPr>
        <w:rPr>
          <w:rFonts w:ascii="Calibri" w:hAnsi="Calibri"/>
          <w:sz w:val="22"/>
          <w:szCs w:val="22"/>
          <w:lang w:val="en_GB"/>
        </w:rPr>
      </w:pPr>
      <w:r>
        <w:rPr>
          <w:rtl w:val="0"/>
        </w:rPr>
        <w:t xml:space="preserve"> </w:t>
      </w:r>
    </w:p>
    <w:p>
      <w:pPr>
        <w:rPr>
          <w:rFonts w:ascii="Calibri" w:hAnsi="Calibri"/>
          <w:sz w:val="22"/>
          <w:szCs w:val="22"/>
          <w:lang w:val="en_GB"/>
        </w:rPr>
      </w:pPr>
      <w:r>
        <w:rPr>
          <w:b w:val="1"/>
          <w:sz w:val="24"/>
          <w:szCs w:val="24"/>
          <w:rtl w:val="0"/>
        </w:rPr>
        <w:t>9 PLAYER PROTECTION AND VETTING</w:t>
      </w:r>
      <w:r>
        <w:rPr>
          <w:rtl w:val="0"/>
        </w:rPr>
        <w:t xml:space="preserve"> </w:t>
      </w:r>
    </w:p>
    <w:p>
      <w:pPr>
        <w:rPr>
          <w:rFonts w:ascii="Calibri" w:hAnsi="Calibri"/>
          <w:sz w:val="22"/>
          <w:szCs w:val="22"/>
          <w:lang w:val="en_GB"/>
        </w:rPr>
      </w:pPr>
      <w:r>
        <w:rPr>
          <w:rtl w:val="0"/>
        </w:rPr>
        <w:t xml:space="preserve">The Club and member teams on seeking membership of the SYFA will complete the official membership application form signing the declaration to enable all adults with unrestricted access to player members to be Disclosure checked.  Any official who does not agree to complete a self-declaration form and be Disclosure checked or in the opinion of the SYFA Player Protection Panel fails to attain membership of the SYFA will not be eligible for membership of the Club. The Club, in cases of reported abuse, will follow the SYFA Player Protection Policy. </w:t>
      </w:r>
    </w:p>
    <w:p>
      <w:pPr>
        <w:rPr>
          <w:rFonts w:ascii="Calibri" w:hAnsi="Calibri"/>
          <w:sz w:val="22"/>
          <w:szCs w:val="22"/>
          <w:lang w:val="en_GB"/>
        </w:rPr>
      </w:pPr>
      <w:r>
        <w:rPr>
          <w:rtl w:val="0"/>
        </w:rPr>
        <w:t xml:space="preserve">The Club will appoint a Child Protection Officer.  </w:t>
      </w:r>
    </w:p>
    <w:p>
      <w:pPr>
        <w:rPr>
          <w:rFonts w:ascii="Calibri" w:hAnsi="Calibri"/>
          <w:sz w:val="22"/>
          <w:szCs w:val="22"/>
          <w:lang w:val="en_GB"/>
        </w:rPr>
      </w:pPr>
      <w:r>
        <w:rPr>
          <w:rtl w:val="0"/>
        </w:rPr>
        <w:t xml:space="preserve">The Club agrees and acknowledges that the SYFA Player Protection Policy plus all associated policies and any amendments thereto shall be binding on the Club. </w:t>
      </w:r>
    </w:p>
    <w:p>
      <w:pPr>
        <w:rPr>
          <w:rFonts w:ascii="Calibri" w:hAnsi="Calibri"/>
          <w:sz w:val="22"/>
          <w:szCs w:val="22"/>
          <w:lang w:val="en_GB"/>
        </w:rPr>
      </w:pPr>
      <w:r>
        <w:rPr>
          <w:rtl w:val="0"/>
        </w:rPr>
        <w:t xml:space="preserve"> </w:t>
      </w:r>
    </w:p>
    <w:p>
      <w:pPr>
        <w:rPr>
          <w:rFonts w:ascii="Calibri" w:hAnsi="Calibri"/>
          <w:sz w:val="22"/>
          <w:szCs w:val="22"/>
          <w:lang w:val="en_GB"/>
        </w:rPr>
      </w:pPr>
      <w:r>
        <w:rPr>
          <w:rtl w:val="0"/>
        </w:rPr>
        <w:t xml:space="preserve">This Constitution is adopted by the committee on the 12th day of July 2018. </w:t>
      </w:r>
    </w:p>
    <w:p>
      <w:pPr>
        <w:rPr>
          <w:rFonts w:ascii="Calibri" w:hAnsi="Calibri"/>
          <w:sz w:val="22"/>
          <w:szCs w:val="22"/>
          <w:lang w:val="en_GB"/>
        </w:rPr>
      </w:pPr>
      <w:r>
        <w:rPr>
          <w:rtl w:val="0"/>
        </w:rPr>
        <w:t xml:space="preserve"> </w:t>
      </w:r>
    </w:p>
    <w:p>
      <w:pPr>
        <w:rPr>
          <w:rFonts w:ascii="Calibri" w:hAnsi="Calibri"/>
          <w:sz w:val="22"/>
          <w:szCs w:val="22"/>
          <w:lang w:val="en_GB"/>
        </w:rPr>
      </w:pPr>
    </w:p>
    <w:sectPr>
      <w:pgSz w:h="16838" w:w="11906"/>
      <w:pgMar w:bottom="1440" w:footer="708" w:gutter="0" w:header="708"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1">
    <w:multiLevelType w:val="multilevel"/>
    <w:tmpl w:val="00000000"/>
    <w:numStyleLink w:val=""/>
    <w:lvl w:ilvl="0">
      <w:start w:val="4"/>
      <w:numFmt w:val="decimal"/>
      <w:lvlText w:val="%1."/>
      <w:lvlJc w:val="left"/>
      <w:pPr>
        <w:ind w:hanging="720" w:left="720"/>
      </w:p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num w:numId="1">
    <w:abstractNumId w:val="1"/>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0" w:line="240" w:lineRule="auto"/>
    </w:pPr>
    <w:rPr>
      <w:rFonts w:ascii="Times New Roman" w:cs="Times New Roman" w:eastAsia="Times New Roman" w:hAnsi="Times New Roman"/>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4">
    <w:name w:val="heading 4"/>
    <w:basedOn w:val="Normal"/>
    <w:next w:val="Normal"/>
    <w:link w:val="Heading4Char"/>
    <w:qFormat w:val="1"/>
    <w:rsid w:val="00913B4D"/>
    <w:pPr>
      <w:keepNext w:val="1"/>
      <w:spacing w:after="0" w:line="240" w:lineRule="auto"/>
      <w:outlineLvl w:val="3"/>
    </w:pPr>
    <w:rPr>
      <w:rFonts w:ascii="Times New Roman" w:cs="Times New Roman" w:eastAsia="Times New Roman" w:hAnsi="Times New Roman"/>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52C70"/>
    <w:pPr>
      <w:ind w:left="720"/>
      <w:contextualSpacing w:val="1"/>
    </w:pPr>
  </w:style>
  <w:style w:type="paragraph" w:styleId="BodyText3">
    <w:name w:val="Body Text 3"/>
    <w:basedOn w:val="Normal"/>
    <w:link w:val="BodyText3Char"/>
    <w:rsid w:val="00913B4D"/>
    <w:pPr>
      <w:spacing w:after="0" w:line="240" w:lineRule="auto"/>
      <w:jc w:val="both"/>
    </w:pPr>
    <w:rPr>
      <w:rFonts w:ascii="Arial" w:cs="Times New Roman" w:eastAsia="Times New Roman" w:hAnsi="Arial"/>
      <w:sz w:val="18"/>
      <w:szCs w:val="20"/>
    </w:rPr>
  </w:style>
  <w:style w:type="character" w:styleId="BodyText3Char" w:customStyle="1">
    <w:name w:val="Body Text 3 Char"/>
    <w:basedOn w:val="DefaultParagraphFont"/>
    <w:link w:val="BodyText3"/>
    <w:rsid w:val="00913B4D"/>
    <w:rPr>
      <w:rFonts w:ascii="Arial" w:cs="Times New Roman" w:eastAsia="Times New Roman" w:hAnsi="Arial"/>
      <w:sz w:val="18"/>
      <w:szCs w:val="20"/>
    </w:rPr>
  </w:style>
  <w:style w:type="paragraph" w:styleId="BodyTextIndent">
    <w:name w:val="Body Text Indent"/>
    <w:basedOn w:val="Normal"/>
    <w:link w:val="BodyTextIndentChar"/>
    <w:rsid w:val="00913B4D"/>
    <w:pPr>
      <w:spacing w:after="0" w:line="240" w:lineRule="auto"/>
      <w:ind w:left="720"/>
    </w:pPr>
    <w:rPr>
      <w:rFonts w:ascii="Times New Roman" w:cs="Times New Roman" w:eastAsia="Times New Roman" w:hAnsi="Times New Roman"/>
      <w:sz w:val="24"/>
      <w:szCs w:val="20"/>
    </w:rPr>
  </w:style>
  <w:style w:type="character" w:styleId="BodyTextIndentChar" w:customStyle="1">
    <w:name w:val="Body Text Indent Char"/>
    <w:basedOn w:val="DefaultParagraphFont"/>
    <w:link w:val="BodyTextIndent"/>
    <w:rsid w:val="00913B4D"/>
    <w:rPr>
      <w:rFonts w:ascii="Times New Roman" w:cs="Times New Roman" w:eastAsia="Times New Roman" w:hAnsi="Times New Roman"/>
      <w:sz w:val="24"/>
      <w:szCs w:val="20"/>
    </w:rPr>
  </w:style>
  <w:style w:type="paragraph" w:styleId="BodyTextIndent3">
    <w:name w:val="Body Text Indent 3"/>
    <w:basedOn w:val="Normal"/>
    <w:link w:val="BodyTextIndent3Char"/>
    <w:rsid w:val="00913B4D"/>
    <w:pPr>
      <w:spacing w:after="120" w:line="240" w:lineRule="auto"/>
      <w:ind w:left="283"/>
    </w:pPr>
    <w:rPr>
      <w:rFonts w:ascii="Times New Roman" w:cs="Times New Roman" w:eastAsia="Times New Roman" w:hAnsi="Times New Roman"/>
      <w:sz w:val="16"/>
      <w:szCs w:val="16"/>
    </w:rPr>
  </w:style>
  <w:style w:type="character" w:styleId="BodyTextIndent3Char" w:customStyle="1">
    <w:name w:val="Body Text Indent 3 Char"/>
    <w:basedOn w:val="DefaultParagraphFont"/>
    <w:link w:val="BodyTextIndent3"/>
    <w:rsid w:val="00913B4D"/>
    <w:rPr>
      <w:rFonts w:ascii="Times New Roman" w:cs="Times New Roman" w:eastAsia="Times New Roman" w:hAnsi="Times New Roman"/>
      <w:sz w:val="16"/>
      <w:szCs w:val="16"/>
    </w:rPr>
  </w:style>
  <w:style w:type="paragraph" w:styleId="LegalNumL1" w:customStyle="1">
    <w:name w:val="LegalNum_L1"/>
    <w:basedOn w:val="Normal"/>
    <w:rsid w:val="00913B4D"/>
    <w:pPr>
      <w:numPr>
        <w:numId w:val="4"/>
      </w:numPr>
      <w:spacing w:after="240" w:line="260" w:lineRule="atLeast"/>
      <w:jc w:val="both"/>
      <w:outlineLvl w:val="0"/>
    </w:pPr>
    <w:rPr>
      <w:rFonts w:ascii="Arial" w:cs="Arial" w:eastAsia="Times New Roman" w:hAnsi="Arial"/>
      <w:sz w:val="20"/>
      <w:szCs w:val="20"/>
    </w:rPr>
  </w:style>
  <w:style w:type="paragraph" w:styleId="LegalNumL2" w:customStyle="1">
    <w:name w:val="LegalNum_L2"/>
    <w:basedOn w:val="LegalNumL1"/>
    <w:rsid w:val="00913B4D"/>
    <w:pPr>
      <w:numPr>
        <w:ilvl w:val="1"/>
      </w:numPr>
      <w:spacing w:line="240" w:lineRule="auto"/>
      <w:outlineLvl w:val="1"/>
    </w:pPr>
  </w:style>
  <w:style w:type="paragraph" w:styleId="LegalNumL3" w:customStyle="1">
    <w:name w:val="LegalNum_L3"/>
    <w:basedOn w:val="LegalNumL2"/>
    <w:rsid w:val="00913B4D"/>
    <w:pPr>
      <w:numPr>
        <w:ilvl w:val="2"/>
      </w:numPr>
      <w:outlineLvl w:val="2"/>
    </w:pPr>
  </w:style>
  <w:style w:type="paragraph" w:styleId="LegalNumL4" w:customStyle="1">
    <w:name w:val="LegalNum_L4"/>
    <w:basedOn w:val="LegalNumL3"/>
    <w:rsid w:val="00913B4D"/>
    <w:pPr>
      <w:numPr>
        <w:ilvl w:val="3"/>
      </w:numPr>
      <w:outlineLvl w:val="3"/>
    </w:pPr>
  </w:style>
  <w:style w:type="paragraph" w:styleId="LegalNumL5" w:customStyle="1">
    <w:name w:val="LegalNum_L5"/>
    <w:basedOn w:val="LegalNumL4"/>
    <w:rsid w:val="00913B4D"/>
    <w:pPr>
      <w:numPr>
        <w:ilvl w:val="4"/>
      </w:numPr>
      <w:outlineLvl w:val="4"/>
    </w:pPr>
  </w:style>
  <w:style w:type="paragraph" w:styleId="LegalNumL6" w:customStyle="1">
    <w:name w:val="LegalNum_L6"/>
    <w:basedOn w:val="LegalNumL5"/>
    <w:rsid w:val="00913B4D"/>
    <w:pPr>
      <w:numPr>
        <w:ilvl w:val="5"/>
      </w:numPr>
      <w:outlineLvl w:val="5"/>
    </w:pPr>
  </w:style>
  <w:style w:type="character" w:styleId="Heading4Char" w:customStyle="1">
    <w:name w:val="Heading 4 Char"/>
    <w:basedOn w:val="DefaultParagraphFont"/>
    <w:link w:val="Heading4"/>
    <w:rsid w:val="00913B4D"/>
    <w:rPr>
      <w:rFonts w:ascii="Times New Roman" w:cs="Times New Roman" w:eastAsia="Times New Roman" w:hAnsi="Times New Roman"/>
      <w:sz w:val="24"/>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media/image1.jpg" Type="http://schemas.openxmlformats.org/officeDocument/2006/relationships/image"></Relationship><Relationship Id="rId3" Target="settings.xml" Type="http://schemas.openxmlformats.org/officeDocument/2006/relationships/settings"></Relationship><Relationship Id="rId4" Target="numbering.xml" Type="http://schemas.openxmlformats.org/officeDocument/2006/relationships/numbering"></Relationship><Relationship Id="rId5" Target="fontTable.xml" Type="http://schemas.openxmlformats.org/officeDocument/2006/relationships/fontTable"></Relationship><Relationship Id="rId6" Target="webSettings.xml" Type="http://schemas.openxmlformats.org/officeDocument/2006/relationships/webSettings"></Relationship><Relationship Id="rId7" Target="styles.xml" Type="http://schemas.openxmlformats.org/officeDocument/2006/relationships/styles"></Relationship><Relationship Id="rId8"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3oUvMvgQe+ecpGA3FWY7maL9KA==">AMUW2mVntvm+0UDLiO9s8wl0oBxcMwbZ0sflUbeS8DwRAxXukljGwNgmw63bF8XZ/F9DF1GO0hMuLgQTZGRvad06NMhka4RudGZHnEx8+KIp0re+y2NzHcQiIt5cN/37RdTBciFiqbAi5kmhB+mMAifVs21/RPpkZQ==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2018-07-11T13:23:00Z</dcterms:created>
  <dc:creator>euan fordyce</dc:creator>
</cp:coreProperties>
</file>